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</w:rPr>
        <w:t>Ханты</w:t>
      </w:r>
      <w:r>
        <w:rPr>
          <w:rFonts w:ascii="Times New Roman" w:eastAsia="Times New Roman" w:hAnsi="Times New Roman" w:cs="Times New Roman"/>
        </w:rPr>
        <w:t xml:space="preserve">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ровой судья судебного участка №2</w:t>
      </w:r>
      <w:r>
        <w:rPr>
          <w:rFonts w:ascii="Times New Roman" w:eastAsia="Times New Roman" w:hAnsi="Times New Roman" w:cs="Times New Roman"/>
        </w:rPr>
        <w:t xml:space="preserve"> Ханты</w:t>
      </w:r>
      <w:r>
        <w:rPr>
          <w:rFonts w:ascii="Times New Roman" w:eastAsia="Times New Roman" w:hAnsi="Times New Roman" w:cs="Times New Roman"/>
        </w:rPr>
        <w:t xml:space="preserve">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 xml:space="preserve">ового судьи судебного участка №2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654-2806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начальника отдела кадров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OrganizationNamegrp-19rplc-5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Юрпаловой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9rplc-7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7rplc-8"/>
          <w:rFonts w:ascii="Times New Roman" w:eastAsia="Times New Roman" w:hAnsi="Times New Roman" w:cs="Times New Roman"/>
        </w:rPr>
        <w:t>...</w:t>
      </w:r>
      <w:r>
        <w:rPr>
          <w:rStyle w:val="cat-PassportDatagrp-18rplc-9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8rplc-10"/>
          <w:rFonts w:ascii="Times New Roman" w:eastAsia="Times New Roman" w:hAnsi="Times New Roman" w:cs="Times New Roman"/>
        </w:rPr>
        <w:t>...</w:t>
      </w:r>
      <w:r>
        <w:rPr>
          <w:rStyle w:val="cat-ExternalSystemDefinedgrp-25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выдан </w:t>
      </w:r>
      <w:r>
        <w:rPr>
          <w:rStyle w:val="cat-ExternalSystemDefinedgrp-24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ExternalSystemDefinedgrp-26rplc-13"/>
          <w:rFonts w:ascii="Times New Roman" w:eastAsia="Times New Roman" w:hAnsi="Times New Roman" w:cs="Times New Roman"/>
        </w:rPr>
        <w:t>...</w:t>
      </w:r>
      <w:r>
        <w:rPr>
          <w:rStyle w:val="cat-Dategrp-6rplc-1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ранее к административной от</w:t>
      </w:r>
      <w:r>
        <w:rPr>
          <w:rFonts w:ascii="Times New Roman" w:eastAsia="Times New Roman" w:hAnsi="Times New Roman" w:cs="Times New Roman"/>
        </w:rPr>
        <w:t>ветственности не привлекавшийся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FIOgrp-14rplc-1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начальни</w:t>
      </w:r>
      <w:r>
        <w:rPr>
          <w:rFonts w:ascii="Times New Roman" w:eastAsia="Times New Roman" w:hAnsi="Times New Roman" w:cs="Times New Roman"/>
          <w:sz w:val="26"/>
          <w:szCs w:val="26"/>
        </w:rPr>
        <w:t>ком отдела кадров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OrganizationNamegrp-19rplc-16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2rplc-1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своевременно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предоставила сведения по форме ЕФС-1, раздел 1, подраздел 1.1 в ОСФР по ХМАО - </w:t>
      </w:r>
      <w:r>
        <w:rPr>
          <w:rStyle w:val="cat-Addressgrp-3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чем нарушил</w:t>
      </w:r>
      <w:r>
        <w:rPr>
          <w:rFonts w:ascii="Times New Roman" w:eastAsia="Times New Roman" w:hAnsi="Times New Roman" w:cs="Times New Roman"/>
          <w:sz w:val="26"/>
          <w:szCs w:val="26"/>
        </w:rPr>
        <w:t>а пп.5 п.2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7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своими действиями в </w:t>
      </w:r>
      <w:r>
        <w:rPr>
          <w:rStyle w:val="cat-Timegrp-20rplc-20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8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14rplc-2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явилась, о месте и времени рассмотрения дела была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</w:t>
      </w:r>
      <w:r>
        <w:rPr>
          <w:rFonts w:ascii="Times New Roman" w:eastAsia="Times New Roman" w:hAnsi="Times New Roman" w:cs="Times New Roman"/>
          <w:sz w:val="26"/>
          <w:szCs w:val="26"/>
        </w:rPr>
        <w:t>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</w:t>
      </w:r>
      <w:r>
        <w:rPr>
          <w:rFonts w:ascii="Times New Roman" w:eastAsia="Times New Roman" w:hAnsi="Times New Roman" w:cs="Times New Roman"/>
          <w:sz w:val="26"/>
          <w:szCs w:val="26"/>
        </w:rPr>
        <w:t>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п.6 ст. 11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27-ФЗ от </w:t>
      </w:r>
      <w:r>
        <w:rPr>
          <w:rStyle w:val="cat-Dategrp-9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что договор с застрахованным лицом СНИЛС </w:t>
      </w:r>
      <w:r>
        <w:rPr>
          <w:rStyle w:val="cat-PhoneNumbergrp-21rplc-2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заключен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0rplc-25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ОСФР по ХМАО – </w:t>
      </w:r>
      <w:r>
        <w:rPr>
          <w:rStyle w:val="cat-Addressgrp-3rplc-26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установлено, что страхователем по телекоммуникационным каналам связи </w:t>
      </w:r>
      <w:r>
        <w:rPr>
          <w:rStyle w:val="cat-Dategrp-11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представлены сведения по форме ЕФС-1, раздел 1, подраздел 1.1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5rplc-2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5rplc-2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ее действия,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>квалифицирует 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начальника отдела кадром </w:t>
      </w:r>
      <w:r>
        <w:rPr>
          <w:rStyle w:val="cat-OrganizationNamegrp-19rplc-30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Юрпалову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6rplc-3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 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3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4rplc-33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ТОФК 007162163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Р/счет 03100643000000018700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Кор/счет 40102810245370000007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(ОСФР по ХМАО-Югре, л/с 04874Ф87010)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PhoneNumbergrp-22rplc-3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КПП </w:t>
      </w:r>
      <w:r>
        <w:rPr>
          <w:rStyle w:val="cat-PhoneNumbergrp-23rplc-3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банка - ОКТМО 71871000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КБК – </w:t>
      </w:r>
      <w:r>
        <w:rPr>
          <w:rFonts w:ascii="Times New Roman" w:eastAsia="Times New Roman" w:hAnsi="Times New Roman" w:cs="Times New Roman"/>
          <w:sz w:val="26"/>
          <w:szCs w:val="26"/>
        </w:rPr>
        <w:t>79711601230060001140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79702700000000458979.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7rplc-36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7rplc-37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OrganizationNamegrp-19rplc-5">
    <w:name w:val="cat-OrganizationName grp-19 rplc-5"/>
    <w:basedOn w:val="DefaultParagraphFont"/>
  </w:style>
  <w:style w:type="character" w:customStyle="1" w:styleId="cat-UserDefinedgrp-29rplc-7">
    <w:name w:val="cat-UserDefined grp-29 rplc-7"/>
    <w:basedOn w:val="DefaultParagraphFont"/>
  </w:style>
  <w:style w:type="character" w:customStyle="1" w:styleId="cat-ExternalSystemDefinedgrp-27rplc-8">
    <w:name w:val="cat-ExternalSystemDefined grp-27 rplc-8"/>
    <w:basedOn w:val="DefaultParagraphFont"/>
  </w:style>
  <w:style w:type="character" w:customStyle="1" w:styleId="cat-PassportDatagrp-18rplc-9">
    <w:name w:val="cat-PassportData grp-18 rplc-9"/>
    <w:basedOn w:val="DefaultParagraphFont"/>
  </w:style>
  <w:style w:type="character" w:customStyle="1" w:styleId="cat-ExternalSystemDefinedgrp-28rplc-10">
    <w:name w:val="cat-ExternalSystemDefined grp-28 rplc-10"/>
    <w:basedOn w:val="DefaultParagraphFont"/>
  </w:style>
  <w:style w:type="character" w:customStyle="1" w:styleId="cat-ExternalSystemDefinedgrp-25rplc-11">
    <w:name w:val="cat-ExternalSystemDefined grp-25 rplc-11"/>
    <w:basedOn w:val="DefaultParagraphFont"/>
  </w:style>
  <w:style w:type="character" w:customStyle="1" w:styleId="cat-ExternalSystemDefinedgrp-24rplc-12">
    <w:name w:val="cat-ExternalSystemDefined grp-24 rplc-12"/>
    <w:basedOn w:val="DefaultParagraphFont"/>
  </w:style>
  <w:style w:type="character" w:customStyle="1" w:styleId="cat-ExternalSystemDefinedgrp-26rplc-13">
    <w:name w:val="cat-ExternalSystemDefined grp-26 rplc-13"/>
    <w:basedOn w:val="DefaultParagraphFont"/>
  </w:style>
  <w:style w:type="character" w:customStyle="1" w:styleId="cat-Dategrp-6rplc-14">
    <w:name w:val="cat-Date grp-6 rplc-14"/>
    <w:basedOn w:val="DefaultParagraphFont"/>
  </w:style>
  <w:style w:type="character" w:customStyle="1" w:styleId="cat-FIOgrp-14rplc-15">
    <w:name w:val="cat-FIO grp-14 rplc-15"/>
    <w:basedOn w:val="DefaultParagraphFont"/>
  </w:style>
  <w:style w:type="character" w:customStyle="1" w:styleId="cat-OrganizationNamegrp-19rplc-16">
    <w:name w:val="cat-OrganizationName grp-19 rplc-16"/>
    <w:basedOn w:val="DefaultParagraphFont"/>
  </w:style>
  <w:style w:type="character" w:customStyle="1" w:styleId="cat-Addressgrp-2rplc-17">
    <w:name w:val="cat-Address grp-2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Dategrp-7rplc-19">
    <w:name w:val="cat-Date grp-7 rplc-19"/>
    <w:basedOn w:val="DefaultParagraphFont"/>
  </w:style>
  <w:style w:type="character" w:customStyle="1" w:styleId="cat-Timegrp-20rplc-20">
    <w:name w:val="cat-Time grp-20 rplc-20"/>
    <w:basedOn w:val="DefaultParagraphFont"/>
  </w:style>
  <w:style w:type="character" w:customStyle="1" w:styleId="cat-Dategrp-8rplc-21">
    <w:name w:val="cat-Date grp-8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Dategrp-9rplc-23">
    <w:name w:val="cat-Date grp-9 rplc-23"/>
    <w:basedOn w:val="DefaultParagraphFont"/>
  </w:style>
  <w:style w:type="character" w:customStyle="1" w:styleId="cat-PhoneNumbergrp-21rplc-24">
    <w:name w:val="cat-PhoneNumber grp-21 rplc-24"/>
    <w:basedOn w:val="DefaultParagraphFont"/>
  </w:style>
  <w:style w:type="character" w:customStyle="1" w:styleId="cat-Dategrp-10rplc-25">
    <w:name w:val="cat-Date grp-10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Dategrp-11rplc-27">
    <w:name w:val="cat-Date grp-11 rplc-27"/>
    <w:basedOn w:val="DefaultParagraphFont"/>
  </w:style>
  <w:style w:type="character" w:customStyle="1" w:styleId="cat-FIOgrp-15rplc-28">
    <w:name w:val="cat-FIO grp-15 rplc-28"/>
    <w:basedOn w:val="DefaultParagraphFont"/>
  </w:style>
  <w:style w:type="character" w:customStyle="1" w:styleId="cat-FIOgrp-15rplc-29">
    <w:name w:val="cat-FIO grp-15 rplc-29"/>
    <w:basedOn w:val="DefaultParagraphFont"/>
  </w:style>
  <w:style w:type="character" w:customStyle="1" w:styleId="cat-OrganizationNamegrp-19rplc-30">
    <w:name w:val="cat-OrganizationName grp-19 rplc-30"/>
    <w:basedOn w:val="DefaultParagraphFont"/>
  </w:style>
  <w:style w:type="character" w:customStyle="1" w:styleId="cat-FIOgrp-16rplc-31">
    <w:name w:val="cat-FIO grp-16 rplc-31"/>
    <w:basedOn w:val="DefaultParagraphFont"/>
  </w:style>
  <w:style w:type="character" w:customStyle="1" w:styleId="cat-Addressgrp-0rplc-32">
    <w:name w:val="cat-Address grp-0 rplc-32"/>
    <w:basedOn w:val="DefaultParagraphFont"/>
  </w:style>
  <w:style w:type="character" w:customStyle="1" w:styleId="cat-Addressgrp-4rplc-33">
    <w:name w:val="cat-Address grp-4 rplc-33"/>
    <w:basedOn w:val="DefaultParagraphFont"/>
  </w:style>
  <w:style w:type="character" w:customStyle="1" w:styleId="cat-PhoneNumbergrp-22rplc-34">
    <w:name w:val="cat-PhoneNumber grp-22 rplc-34"/>
    <w:basedOn w:val="DefaultParagraphFont"/>
  </w:style>
  <w:style w:type="character" w:customStyle="1" w:styleId="cat-PhoneNumbergrp-23rplc-35">
    <w:name w:val="cat-PhoneNumber grp-23 rplc-35"/>
    <w:basedOn w:val="DefaultParagraphFont"/>
  </w:style>
  <w:style w:type="character" w:customStyle="1" w:styleId="cat-FIOgrp-17rplc-36">
    <w:name w:val="cat-FIO grp-17 rplc-36"/>
    <w:basedOn w:val="DefaultParagraphFont"/>
  </w:style>
  <w:style w:type="character" w:customStyle="1" w:styleId="cat-FIOgrp-17rplc-37">
    <w:name w:val="cat-FIO grp-17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